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2A4B" w14:textId="77777777" w:rsidR="006E20CA" w:rsidRPr="00E15048" w:rsidRDefault="006E20CA" w:rsidP="00E15048">
      <w:pPr>
        <w:pStyle w:val="NoSpacing"/>
        <w:jc w:val="center"/>
        <w:rPr>
          <w:rFonts w:ascii="Times New Roman" w:hAnsi="Times New Roman" w:cs="Times New Roman"/>
          <w:b/>
          <w:bCs/>
          <w:sz w:val="24"/>
          <w:szCs w:val="24"/>
          <w:shd w:val="clear" w:color="auto" w:fill="FFFFFF"/>
        </w:rPr>
      </w:pPr>
    </w:p>
    <w:p w14:paraId="7EF8DB4C" w14:textId="77777777" w:rsidR="00E15048" w:rsidRDefault="00E15048" w:rsidP="00E15048">
      <w:pPr>
        <w:pStyle w:val="NoSpacing"/>
        <w:jc w:val="center"/>
        <w:rPr>
          <w:rFonts w:ascii="Times New Roman" w:hAnsi="Times New Roman" w:cs="Times New Roman"/>
          <w:b/>
          <w:bCs/>
          <w:sz w:val="24"/>
          <w:szCs w:val="24"/>
          <w:shd w:val="clear" w:color="auto" w:fill="FFFFFF"/>
        </w:rPr>
      </w:pPr>
    </w:p>
    <w:p w14:paraId="0520F5E8" w14:textId="77777777" w:rsidR="00E15048" w:rsidRDefault="00E15048" w:rsidP="00E15048">
      <w:pPr>
        <w:pStyle w:val="NoSpacing"/>
        <w:jc w:val="center"/>
        <w:rPr>
          <w:rFonts w:ascii="Times New Roman" w:hAnsi="Times New Roman" w:cs="Times New Roman"/>
          <w:b/>
          <w:bCs/>
          <w:sz w:val="24"/>
          <w:szCs w:val="24"/>
          <w:shd w:val="clear" w:color="auto" w:fill="FFFFFF"/>
        </w:rPr>
      </w:pPr>
    </w:p>
    <w:p w14:paraId="1213A146" w14:textId="6DE1A918" w:rsidR="00E15048" w:rsidRDefault="006E20CA" w:rsidP="00E15048">
      <w:pPr>
        <w:pStyle w:val="NoSpacing"/>
        <w:jc w:val="center"/>
        <w:rPr>
          <w:rFonts w:ascii="Times New Roman" w:hAnsi="Times New Roman" w:cs="Times New Roman"/>
          <w:b/>
          <w:bCs/>
          <w:sz w:val="24"/>
          <w:szCs w:val="24"/>
          <w:shd w:val="clear" w:color="auto" w:fill="FFFFFF"/>
        </w:rPr>
      </w:pPr>
      <w:r w:rsidRPr="00E15048">
        <w:rPr>
          <w:rFonts w:ascii="Times New Roman" w:hAnsi="Times New Roman" w:cs="Times New Roman"/>
          <w:b/>
          <w:bCs/>
          <w:sz w:val="24"/>
          <w:szCs w:val="24"/>
          <w:shd w:val="clear" w:color="auto" w:fill="FFFFFF"/>
        </w:rPr>
        <w:t>CHANGE OF LOCATION POLICY</w:t>
      </w:r>
    </w:p>
    <w:p w14:paraId="33D9D9BF" w14:textId="77777777" w:rsidR="00E15048" w:rsidRDefault="00E15048" w:rsidP="00E15048">
      <w:pPr>
        <w:pStyle w:val="NoSpacing"/>
        <w:rPr>
          <w:rFonts w:ascii="Times New Roman" w:hAnsi="Times New Roman" w:cs="Times New Roman"/>
          <w:b/>
          <w:bCs/>
          <w:sz w:val="24"/>
          <w:szCs w:val="24"/>
          <w:shd w:val="clear" w:color="auto" w:fill="FFFFFF"/>
        </w:rPr>
      </w:pPr>
    </w:p>
    <w:p w14:paraId="74BFCF54" w14:textId="3B33C2DB" w:rsidR="006E20CA" w:rsidRPr="00E15048" w:rsidRDefault="00E15048" w:rsidP="00E15048">
      <w:pPr>
        <w:pStyle w:val="NoSpacing"/>
        <w:rPr>
          <w:rFonts w:ascii="Times New Roman" w:hAnsi="Times New Roman" w:cs="Times New Roman"/>
          <w:sz w:val="24"/>
          <w:szCs w:val="24"/>
          <w:shd w:val="clear" w:color="auto" w:fill="FFFFFF"/>
        </w:rPr>
      </w:pPr>
      <w:r w:rsidRPr="00E15048">
        <w:rPr>
          <w:rFonts w:ascii="Times New Roman" w:hAnsi="Times New Roman" w:cs="Times New Roman"/>
          <w:b/>
          <w:bCs/>
          <w:sz w:val="24"/>
          <w:szCs w:val="24"/>
          <w:shd w:val="clear" w:color="auto" w:fill="FFFFFF"/>
        </w:rPr>
        <w:t>Policy Started</w:t>
      </w:r>
      <w:proofErr w:type="gramStart"/>
      <w:r w:rsidR="006E20CA" w:rsidRPr="00E15048">
        <w:rPr>
          <w:rFonts w:ascii="Times New Roman" w:hAnsi="Times New Roman" w:cs="Times New Roman"/>
          <w:sz w:val="24"/>
          <w:szCs w:val="24"/>
          <w:shd w:val="clear" w:color="auto" w:fill="FFFFFF"/>
        </w:rPr>
        <w:t>:</w:t>
      </w:r>
      <w:r w:rsidRPr="00E15048">
        <w:rPr>
          <w:rFonts w:ascii="Times New Roman" w:hAnsi="Times New Roman" w:cs="Times New Roman"/>
          <w:sz w:val="24"/>
          <w:szCs w:val="24"/>
          <w:shd w:val="clear" w:color="auto" w:fill="FFFFFF"/>
        </w:rPr>
        <w:tab/>
      </w:r>
      <w:r w:rsidRPr="00E15048">
        <w:rPr>
          <w:rFonts w:ascii="Times New Roman" w:hAnsi="Times New Roman" w:cs="Times New Roman"/>
          <w:sz w:val="24"/>
          <w:szCs w:val="24"/>
          <w:shd w:val="clear" w:color="auto" w:fill="FFFFFF"/>
        </w:rPr>
        <w:tab/>
      </w:r>
      <w:r w:rsidR="006E20CA" w:rsidRPr="00E15048">
        <w:rPr>
          <w:rFonts w:ascii="Times New Roman" w:hAnsi="Times New Roman" w:cs="Times New Roman"/>
          <w:sz w:val="24"/>
          <w:szCs w:val="24"/>
          <w:shd w:val="clear" w:color="auto" w:fill="FFFFFF"/>
        </w:rPr>
        <w:t>March</w:t>
      </w:r>
      <w:proofErr w:type="gramEnd"/>
      <w:r w:rsidR="006E20CA" w:rsidRPr="00E15048">
        <w:rPr>
          <w:rFonts w:ascii="Times New Roman" w:hAnsi="Times New Roman" w:cs="Times New Roman"/>
          <w:sz w:val="24"/>
          <w:szCs w:val="24"/>
          <w:shd w:val="clear" w:color="auto" w:fill="FFFFFF"/>
        </w:rPr>
        <w:t xml:space="preserve"> 13, 2026</w:t>
      </w:r>
    </w:p>
    <w:p w14:paraId="684E1527" w14:textId="676F6906" w:rsidR="00E15048" w:rsidRPr="00E15048" w:rsidRDefault="00E15048" w:rsidP="00E15048">
      <w:pPr>
        <w:pStyle w:val="NoSpacing"/>
        <w:rPr>
          <w:rFonts w:ascii="Times New Roman" w:hAnsi="Times New Roman" w:cs="Times New Roman"/>
          <w:sz w:val="24"/>
          <w:szCs w:val="24"/>
          <w:shd w:val="clear" w:color="auto" w:fill="FFFFFF"/>
        </w:rPr>
      </w:pPr>
      <w:r w:rsidRPr="00E15048">
        <w:rPr>
          <w:rFonts w:ascii="Times New Roman" w:hAnsi="Times New Roman" w:cs="Times New Roman"/>
          <w:b/>
          <w:bCs/>
          <w:sz w:val="24"/>
          <w:szCs w:val="24"/>
          <w:shd w:val="clear" w:color="auto" w:fill="FFFFFF"/>
        </w:rPr>
        <w:t>Last Updated</w:t>
      </w:r>
      <w:r w:rsidRPr="00E15048">
        <w:rPr>
          <w:rFonts w:ascii="Times New Roman" w:hAnsi="Times New Roman" w:cs="Times New Roman"/>
          <w:sz w:val="24"/>
          <w:szCs w:val="24"/>
          <w:shd w:val="clear" w:color="auto" w:fill="FFFFFF"/>
        </w:rPr>
        <w:t xml:space="preserve">: </w:t>
      </w:r>
      <w:r w:rsidRPr="00E15048">
        <w:rPr>
          <w:rFonts w:ascii="Times New Roman" w:hAnsi="Times New Roman" w:cs="Times New Roman"/>
          <w:sz w:val="24"/>
          <w:szCs w:val="24"/>
          <w:shd w:val="clear" w:color="auto" w:fill="FFFFFF"/>
        </w:rPr>
        <w:tab/>
      </w:r>
      <w:r w:rsidRPr="00E15048">
        <w:rPr>
          <w:rFonts w:ascii="Times New Roman" w:hAnsi="Times New Roman" w:cs="Times New Roman"/>
          <w:sz w:val="24"/>
          <w:szCs w:val="24"/>
          <w:shd w:val="clear" w:color="auto" w:fill="FFFFFF"/>
        </w:rPr>
        <w:tab/>
        <w:t>March 31, 2026</w:t>
      </w:r>
    </w:p>
    <w:p w14:paraId="768548B1" w14:textId="2ADD14BD" w:rsidR="00E15048" w:rsidRPr="00E15048" w:rsidRDefault="00E15048" w:rsidP="00E15048">
      <w:pPr>
        <w:pStyle w:val="NoSpacing"/>
        <w:rPr>
          <w:rFonts w:ascii="Times New Roman" w:hAnsi="Times New Roman" w:cs="Times New Roman"/>
          <w:b/>
          <w:bCs/>
          <w:sz w:val="24"/>
          <w:szCs w:val="24"/>
          <w:shd w:val="clear" w:color="auto" w:fill="FFFFFF"/>
        </w:rPr>
      </w:pPr>
      <w:r w:rsidRPr="00853CFB">
        <w:rPr>
          <w:rFonts w:ascii="Times New Roman" w:hAnsi="Times New Roman" w:cs="Times New Roman"/>
          <w:b/>
          <w:bCs/>
          <w:sz w:val="24"/>
          <w:szCs w:val="24"/>
          <w:shd w:val="clear" w:color="auto" w:fill="FFFFFF"/>
        </w:rPr>
        <w:t>Contact Information</w:t>
      </w:r>
      <w:r w:rsidRPr="00E15048">
        <w:rPr>
          <w:rFonts w:ascii="Times New Roman" w:hAnsi="Times New Roman" w:cs="Times New Roman"/>
          <w:sz w:val="24"/>
          <w:szCs w:val="24"/>
          <w:shd w:val="clear" w:color="auto" w:fill="FFFFFF"/>
        </w:rPr>
        <w:t xml:space="preserve">: </w:t>
      </w:r>
      <w:r w:rsidRPr="00E15048">
        <w:rPr>
          <w:rFonts w:ascii="Times New Roman" w:hAnsi="Times New Roman" w:cs="Times New Roman"/>
          <w:sz w:val="24"/>
          <w:szCs w:val="24"/>
          <w:shd w:val="clear" w:color="auto" w:fill="FFFFFF"/>
        </w:rPr>
        <w:tab/>
      </w:r>
      <w:hyperlink r:id="rId7" w:history="1">
        <w:r w:rsidR="00FA29FC" w:rsidRPr="008A70C1">
          <w:rPr>
            <w:rStyle w:val="Hyperlink"/>
            <w:rFonts w:ascii="Times New Roman" w:hAnsi="Times New Roman" w:cs="Times New Roman"/>
            <w:sz w:val="24"/>
            <w:szCs w:val="24"/>
          </w:rPr>
          <w:t>jgraham@sfc.edu</w:t>
        </w:r>
      </w:hyperlink>
    </w:p>
    <w:p w14:paraId="17F78CEB" w14:textId="77777777" w:rsidR="006E20CA" w:rsidRPr="00E15048" w:rsidRDefault="006E20CA" w:rsidP="00FA29FC">
      <w:pPr>
        <w:pStyle w:val="NoSpacing"/>
        <w:jc w:val="both"/>
        <w:rPr>
          <w:rFonts w:ascii="Times New Roman" w:hAnsi="Times New Roman" w:cs="Times New Roman"/>
          <w:sz w:val="24"/>
          <w:szCs w:val="24"/>
          <w:shd w:val="clear" w:color="auto" w:fill="FFFFFF"/>
        </w:rPr>
      </w:pPr>
    </w:p>
    <w:p w14:paraId="25E742BB" w14:textId="50EFA222" w:rsidR="007225FC" w:rsidRPr="00E15048" w:rsidRDefault="007225FC" w:rsidP="00FA29FC">
      <w:pPr>
        <w:pStyle w:val="NoSpacing"/>
        <w:jc w:val="both"/>
        <w:rPr>
          <w:rFonts w:ascii="Times New Roman" w:hAnsi="Times New Roman" w:cs="Times New Roman"/>
          <w:b/>
          <w:bCs/>
          <w:sz w:val="24"/>
          <w:szCs w:val="24"/>
          <w:u w:val="single"/>
          <w:shd w:val="clear" w:color="auto" w:fill="FFFFFF"/>
        </w:rPr>
      </w:pPr>
      <w:r w:rsidRPr="00E15048">
        <w:rPr>
          <w:rFonts w:ascii="Times New Roman" w:hAnsi="Times New Roman" w:cs="Times New Roman"/>
          <w:b/>
          <w:bCs/>
          <w:sz w:val="24"/>
          <w:szCs w:val="24"/>
          <w:u w:val="single"/>
          <w:shd w:val="clear" w:color="auto" w:fill="FFFFFF"/>
        </w:rPr>
        <w:t>Policy Purpose</w:t>
      </w:r>
    </w:p>
    <w:p w14:paraId="2FD8E4DF" w14:textId="77777777" w:rsidR="00E15048" w:rsidRDefault="00E15048" w:rsidP="00FA29FC">
      <w:pPr>
        <w:pStyle w:val="NoSpacing"/>
        <w:jc w:val="both"/>
        <w:rPr>
          <w:rFonts w:ascii="Times New Roman" w:hAnsi="Times New Roman" w:cs="Times New Roman"/>
          <w:sz w:val="24"/>
          <w:szCs w:val="24"/>
          <w:shd w:val="clear" w:color="auto" w:fill="FFFFFF"/>
        </w:rPr>
      </w:pPr>
    </w:p>
    <w:p w14:paraId="02387147" w14:textId="5C86863E" w:rsidR="006E20CA" w:rsidRPr="00E15048" w:rsidRDefault="007225FC" w:rsidP="00FA29FC">
      <w:pPr>
        <w:pStyle w:val="NoSpacing"/>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The purpose of this policy is to establish institutional procedures for determining the location of students enrolled at St. Francis College </w:t>
      </w:r>
      <w:r w:rsidR="00D233B2" w:rsidRPr="00E15048">
        <w:rPr>
          <w:rFonts w:ascii="Times New Roman" w:hAnsi="Times New Roman" w:cs="Times New Roman"/>
          <w:sz w:val="24"/>
          <w:szCs w:val="24"/>
          <w:shd w:val="clear" w:color="auto" w:fill="FFFFFF"/>
        </w:rPr>
        <w:t xml:space="preserve">(the “College” or “SFC”) </w:t>
      </w:r>
      <w:r w:rsidRPr="00E15048">
        <w:rPr>
          <w:rFonts w:ascii="Times New Roman" w:hAnsi="Times New Roman" w:cs="Times New Roman"/>
          <w:sz w:val="24"/>
          <w:szCs w:val="24"/>
          <w:shd w:val="clear" w:color="auto" w:fill="FFFFFF"/>
        </w:rPr>
        <w:t xml:space="preserve">to ensure compliance with federal regulations and interstate authorization requirements. Specifically, this policy aligns </w:t>
      </w:r>
      <w:r w:rsidR="006E20CA" w:rsidRPr="00E15048">
        <w:rPr>
          <w:rFonts w:ascii="Times New Roman" w:hAnsi="Times New Roman" w:cs="Times New Roman"/>
          <w:sz w:val="24"/>
          <w:szCs w:val="24"/>
          <w:shd w:val="clear" w:color="auto" w:fill="FFFFFF"/>
        </w:rPr>
        <w:t xml:space="preserve">with federal code amendment </w:t>
      </w:r>
      <w:hyperlink r:id="rId8" w:tooltip="Original URL: https://www.ecfr.gov/cgi-bin/text-idx?SID=16f9a4d3bc5866eea9031ac4da5d80bc&amp;mc=true&amp;node=20191101y1.21. Click or tap if you trust this link." w:history="1">
        <w:r w:rsidR="006E20CA" w:rsidRPr="00E15048">
          <w:rPr>
            <w:rStyle w:val="Hyperlink"/>
            <w:rFonts w:ascii="Times New Roman" w:hAnsi="Times New Roman" w:cs="Times New Roman"/>
            <w:b/>
            <w:bCs/>
            <w:sz w:val="24"/>
            <w:szCs w:val="24"/>
            <w:shd w:val="clear" w:color="auto" w:fill="FFFFFF"/>
          </w:rPr>
          <w:t>34 CFR--PART §600.9(c)(2)(ii)</w:t>
        </w:r>
      </w:hyperlink>
      <w:r w:rsidR="006E20CA" w:rsidRPr="00E15048">
        <w:rPr>
          <w:rFonts w:ascii="Times New Roman" w:hAnsi="Times New Roman" w:cs="Times New Roman"/>
          <w:sz w:val="24"/>
          <w:szCs w:val="24"/>
          <w:shd w:val="clear" w:color="auto" w:fill="FFFFFF"/>
        </w:rPr>
        <w:t> effective as of July 1, 2020 and the National Council for State Authorization Reciprocity Agreement (NC-SARA) rules listed in the </w:t>
      </w:r>
      <w:hyperlink r:id="rId9" w:tooltip="Original URL: https://nc-sara.org/sara-policy-manual. Click or tap if you trust this link." w:history="1">
        <w:r w:rsidR="006E20CA" w:rsidRPr="00E15048">
          <w:rPr>
            <w:rStyle w:val="Hyperlink"/>
            <w:rFonts w:ascii="Times New Roman" w:hAnsi="Times New Roman" w:cs="Times New Roman"/>
            <w:b/>
            <w:bCs/>
            <w:sz w:val="24"/>
            <w:szCs w:val="24"/>
            <w:shd w:val="clear" w:color="auto" w:fill="FFFFFF"/>
          </w:rPr>
          <w:t>NC-SARA Manual 21.1</w:t>
        </w:r>
      </w:hyperlink>
      <w:r w:rsidR="006E20CA" w:rsidRPr="00E15048">
        <w:rPr>
          <w:rFonts w:ascii="Times New Roman" w:hAnsi="Times New Roman" w:cs="Times New Roman"/>
          <w:sz w:val="24"/>
          <w:szCs w:val="24"/>
          <w:shd w:val="clear" w:color="auto" w:fill="FFFFFF"/>
        </w:rPr>
        <w:t>.  </w:t>
      </w:r>
    </w:p>
    <w:p w14:paraId="3F62148D" w14:textId="77777777" w:rsidR="007225FC" w:rsidRPr="00E15048" w:rsidRDefault="007225FC" w:rsidP="00FA29FC">
      <w:pPr>
        <w:pStyle w:val="NoSpacing"/>
        <w:jc w:val="both"/>
        <w:rPr>
          <w:rFonts w:ascii="Times New Roman" w:hAnsi="Times New Roman" w:cs="Times New Roman"/>
          <w:sz w:val="24"/>
          <w:szCs w:val="24"/>
          <w:shd w:val="clear" w:color="auto" w:fill="FFFFFF"/>
        </w:rPr>
      </w:pPr>
    </w:p>
    <w:p w14:paraId="34EC396E" w14:textId="76E0C191" w:rsidR="00D233B2" w:rsidRPr="00E15048" w:rsidRDefault="00D233B2" w:rsidP="00FA29FC">
      <w:pPr>
        <w:pStyle w:val="NoSpacing"/>
        <w:jc w:val="both"/>
        <w:rPr>
          <w:rFonts w:ascii="Times New Roman" w:hAnsi="Times New Roman" w:cs="Times New Roman"/>
          <w:b/>
          <w:bCs/>
          <w:sz w:val="24"/>
          <w:szCs w:val="24"/>
          <w:u w:val="single"/>
          <w:shd w:val="clear" w:color="auto" w:fill="FFFFFF"/>
        </w:rPr>
      </w:pPr>
      <w:r w:rsidRPr="00E15048">
        <w:rPr>
          <w:rFonts w:ascii="Times New Roman" w:hAnsi="Times New Roman" w:cs="Times New Roman"/>
          <w:b/>
          <w:bCs/>
          <w:sz w:val="24"/>
          <w:szCs w:val="24"/>
          <w:u w:val="single"/>
          <w:shd w:val="clear" w:color="auto" w:fill="FFFFFF"/>
        </w:rPr>
        <w:t xml:space="preserve">Student Responsibility </w:t>
      </w:r>
    </w:p>
    <w:p w14:paraId="24B38BE4" w14:textId="77777777" w:rsidR="00E15048" w:rsidRDefault="00E15048" w:rsidP="00FA29FC">
      <w:pPr>
        <w:pStyle w:val="NoSpacing"/>
        <w:jc w:val="both"/>
        <w:rPr>
          <w:rFonts w:ascii="Times New Roman" w:hAnsi="Times New Roman" w:cs="Times New Roman"/>
          <w:sz w:val="24"/>
          <w:szCs w:val="24"/>
          <w:shd w:val="clear" w:color="auto" w:fill="FFFFFF"/>
        </w:rPr>
      </w:pPr>
    </w:p>
    <w:p w14:paraId="5E5D7585" w14:textId="2ED10B84" w:rsidR="00D233B2" w:rsidRPr="00E15048" w:rsidRDefault="006E20CA" w:rsidP="00FA29FC">
      <w:pPr>
        <w:pStyle w:val="NoSpacing"/>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The location of each student is determined by the information provided at the time of enrollment into the academic program. It is the student’s responsibility to inform </w:t>
      </w:r>
      <w:r w:rsidR="00D233B2" w:rsidRPr="00E15048">
        <w:rPr>
          <w:rFonts w:ascii="Times New Roman" w:hAnsi="Times New Roman" w:cs="Times New Roman"/>
          <w:sz w:val="24"/>
          <w:szCs w:val="24"/>
          <w:shd w:val="clear" w:color="auto" w:fill="FFFFFF"/>
        </w:rPr>
        <w:t>the College</w:t>
      </w:r>
      <w:r w:rsidRPr="00E15048">
        <w:rPr>
          <w:rFonts w:ascii="Times New Roman" w:hAnsi="Times New Roman" w:cs="Times New Roman"/>
          <w:sz w:val="24"/>
          <w:szCs w:val="24"/>
          <w:shd w:val="clear" w:color="auto" w:fill="FFFFFF"/>
        </w:rPr>
        <w:t xml:space="preserve"> if their location has changed during their enrollment. </w:t>
      </w:r>
      <w:r w:rsidR="00D233B2" w:rsidRPr="00E15048">
        <w:rPr>
          <w:rFonts w:ascii="Times New Roman" w:hAnsi="Times New Roman" w:cs="Times New Roman"/>
          <w:sz w:val="24"/>
          <w:szCs w:val="24"/>
          <w:shd w:val="clear" w:color="auto" w:fill="FFFFFF"/>
        </w:rPr>
        <w:t>Students inform the College via</w:t>
      </w:r>
      <w:r w:rsidR="00EE312B" w:rsidRPr="00E15048">
        <w:rPr>
          <w:rFonts w:ascii="Times New Roman" w:hAnsi="Times New Roman" w:cs="Times New Roman"/>
          <w:kern w:val="2"/>
          <w:sz w:val="24"/>
          <w:szCs w:val="24"/>
          <w14:ligatures w14:val="standardContextual"/>
        </w:rPr>
        <w:t xml:space="preserve"> </w:t>
      </w:r>
      <w:r w:rsidR="00EE312B" w:rsidRPr="00E15048">
        <w:rPr>
          <w:rFonts w:ascii="Times New Roman" w:hAnsi="Times New Roman" w:cs="Times New Roman"/>
          <w:sz w:val="24"/>
          <w:szCs w:val="24"/>
          <w:shd w:val="clear" w:color="auto" w:fill="FFFFFF"/>
        </w:rPr>
        <w:t>Self-Service and/or in person by filling out a form in the Registrar’s office.</w:t>
      </w:r>
    </w:p>
    <w:p w14:paraId="0C087A28" w14:textId="77777777" w:rsidR="00D233B2" w:rsidRPr="00E15048" w:rsidRDefault="00D233B2" w:rsidP="00FA29FC">
      <w:pPr>
        <w:pStyle w:val="NoSpacing"/>
        <w:jc w:val="both"/>
        <w:rPr>
          <w:rFonts w:ascii="Times New Roman" w:hAnsi="Times New Roman" w:cs="Times New Roman"/>
          <w:sz w:val="24"/>
          <w:szCs w:val="24"/>
          <w:shd w:val="clear" w:color="auto" w:fill="FFFFFF"/>
        </w:rPr>
      </w:pPr>
    </w:p>
    <w:p w14:paraId="0F2C68DA" w14:textId="0A9584C3" w:rsidR="00D233B2" w:rsidRPr="00E15048" w:rsidRDefault="00D233B2" w:rsidP="00FA29FC">
      <w:pPr>
        <w:spacing w:after="0" w:line="240" w:lineRule="auto"/>
        <w:jc w:val="both"/>
        <w:rPr>
          <w:rFonts w:ascii="Times New Roman" w:hAnsi="Times New Roman" w:cs="Times New Roman"/>
          <w:b/>
          <w:bCs/>
          <w:kern w:val="0"/>
          <w:u w:val="single"/>
          <w:shd w:val="clear" w:color="auto" w:fill="FFFFFF"/>
          <w14:ligatures w14:val="none"/>
        </w:rPr>
      </w:pPr>
      <w:r w:rsidRPr="00E15048">
        <w:rPr>
          <w:rFonts w:ascii="Times New Roman" w:hAnsi="Times New Roman" w:cs="Times New Roman"/>
          <w:b/>
          <w:bCs/>
          <w:kern w:val="0"/>
          <w:u w:val="single"/>
          <w:shd w:val="clear" w:color="auto" w:fill="FFFFFF"/>
          <w14:ligatures w14:val="none"/>
        </w:rPr>
        <w:t>Scope of This Policy (To Whom and to What Change of Location does this Policy Apply)</w:t>
      </w:r>
    </w:p>
    <w:p w14:paraId="044B43C5" w14:textId="77777777" w:rsidR="00E15048" w:rsidRDefault="00E15048" w:rsidP="00FA29FC">
      <w:pPr>
        <w:pStyle w:val="NoSpacing"/>
        <w:jc w:val="both"/>
        <w:rPr>
          <w:rFonts w:ascii="Times New Roman" w:hAnsi="Times New Roman" w:cs="Times New Roman"/>
          <w:sz w:val="24"/>
          <w:szCs w:val="24"/>
          <w:shd w:val="clear" w:color="auto" w:fill="FFFFFF"/>
        </w:rPr>
      </w:pPr>
    </w:p>
    <w:p w14:paraId="4A5E6432" w14:textId="170A6181" w:rsidR="006E20CA" w:rsidRPr="00E15048" w:rsidRDefault="006E20CA" w:rsidP="00FA29FC">
      <w:pPr>
        <w:pStyle w:val="NoSpacing"/>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All students participating in activities outside of New York must notify the College of their change of location.</w:t>
      </w:r>
      <w:r w:rsidR="002854E5" w:rsidRPr="00E15048">
        <w:rPr>
          <w:rFonts w:ascii="Times New Roman" w:hAnsi="Times New Roman" w:cs="Times New Roman"/>
          <w:sz w:val="24"/>
          <w:szCs w:val="24"/>
        </w:rPr>
        <w:t xml:space="preserve"> </w:t>
      </w:r>
      <w:r w:rsidR="002854E5" w:rsidRPr="00E15048">
        <w:rPr>
          <w:rFonts w:ascii="Times New Roman" w:hAnsi="Times New Roman" w:cs="Times New Roman"/>
          <w:sz w:val="24"/>
          <w:szCs w:val="24"/>
          <w:shd w:val="clear" w:color="auto" w:fill="FFFFFF"/>
        </w:rPr>
        <w:t>Students must inform the College if they move or are physically located in a different state, even if the change in location is not related to academic activities.</w:t>
      </w:r>
    </w:p>
    <w:p w14:paraId="3CEF5533" w14:textId="77777777" w:rsidR="002854E5" w:rsidRPr="00E15048" w:rsidRDefault="002854E5" w:rsidP="00FA29FC">
      <w:pPr>
        <w:pStyle w:val="NoSpacing"/>
        <w:jc w:val="both"/>
        <w:rPr>
          <w:rFonts w:ascii="Times New Roman" w:hAnsi="Times New Roman" w:cs="Times New Roman"/>
          <w:sz w:val="24"/>
          <w:szCs w:val="24"/>
          <w:shd w:val="clear" w:color="auto" w:fill="FFFFFF"/>
        </w:rPr>
      </w:pPr>
    </w:p>
    <w:p w14:paraId="65F35B16" w14:textId="60F1627B" w:rsidR="002854E5" w:rsidRPr="00E15048" w:rsidRDefault="002854E5" w:rsidP="00FA29FC">
      <w:pPr>
        <w:pStyle w:val="NoSpacing"/>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For example, a student must notify the College if they:</w:t>
      </w:r>
    </w:p>
    <w:p w14:paraId="0E60DA13" w14:textId="77777777" w:rsidR="00E15048" w:rsidRPr="00E15048" w:rsidRDefault="00E15048" w:rsidP="00FA29FC">
      <w:pPr>
        <w:pStyle w:val="NoSpacing"/>
        <w:jc w:val="both"/>
        <w:rPr>
          <w:rFonts w:ascii="Times New Roman" w:hAnsi="Times New Roman" w:cs="Times New Roman"/>
          <w:sz w:val="24"/>
          <w:szCs w:val="24"/>
          <w:shd w:val="clear" w:color="auto" w:fill="FFFFFF"/>
        </w:rPr>
      </w:pPr>
    </w:p>
    <w:p w14:paraId="2B553AA8" w14:textId="77777777" w:rsidR="002854E5" w:rsidRPr="00E15048" w:rsidRDefault="002854E5" w:rsidP="00FA29FC">
      <w:pPr>
        <w:pStyle w:val="NoSpacing"/>
        <w:numPr>
          <w:ilvl w:val="0"/>
          <w:numId w:val="13"/>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Move to another state for a job, family reasons, or personal relocation</w:t>
      </w:r>
    </w:p>
    <w:p w14:paraId="7973E3BD" w14:textId="77777777" w:rsidR="002854E5" w:rsidRPr="00E15048" w:rsidRDefault="002854E5" w:rsidP="00FA29FC">
      <w:pPr>
        <w:pStyle w:val="NoSpacing"/>
        <w:numPr>
          <w:ilvl w:val="0"/>
          <w:numId w:val="13"/>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Go to another state to live with family temporarily</w:t>
      </w:r>
    </w:p>
    <w:p w14:paraId="14EB19EC" w14:textId="1518F4CC" w:rsidR="002854E5" w:rsidRPr="00E15048" w:rsidRDefault="002854E5" w:rsidP="00FA29FC">
      <w:pPr>
        <w:pStyle w:val="NoSpacing"/>
        <w:numPr>
          <w:ilvl w:val="0"/>
          <w:numId w:val="13"/>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Spend a semester living somewhere else while still taking classes online</w:t>
      </w:r>
    </w:p>
    <w:p w14:paraId="2B1D3695" w14:textId="77777777" w:rsidR="00D233B2" w:rsidRPr="00E15048" w:rsidRDefault="00D233B2" w:rsidP="00FA29FC">
      <w:pPr>
        <w:spacing w:after="0" w:line="240" w:lineRule="auto"/>
        <w:jc w:val="both"/>
        <w:rPr>
          <w:rFonts w:ascii="Times New Roman" w:hAnsi="Times New Roman" w:cs="Times New Roman"/>
          <w:b/>
          <w:bCs/>
          <w:kern w:val="0"/>
          <w:shd w:val="clear" w:color="auto" w:fill="FFFFFF"/>
          <w14:ligatures w14:val="none"/>
        </w:rPr>
      </w:pPr>
    </w:p>
    <w:p w14:paraId="22369CDF" w14:textId="5836E3AE" w:rsidR="006E20CA" w:rsidRPr="00E15048" w:rsidRDefault="006E20CA" w:rsidP="00FA29FC">
      <w:pPr>
        <w:spacing w:after="0" w:line="240" w:lineRule="auto"/>
        <w:jc w:val="both"/>
        <w:rPr>
          <w:rFonts w:ascii="Times New Roman" w:hAnsi="Times New Roman" w:cs="Times New Roman"/>
          <w:kern w:val="0"/>
          <w:shd w:val="clear" w:color="auto" w:fill="FFFFFF"/>
          <w14:ligatures w14:val="none"/>
        </w:rPr>
      </w:pPr>
      <w:r w:rsidRPr="00E15048">
        <w:rPr>
          <w:rFonts w:ascii="Times New Roman" w:hAnsi="Times New Roman" w:cs="Times New Roman"/>
          <w:kern w:val="0"/>
          <w:shd w:val="clear" w:color="auto" w:fill="FFFFFF"/>
          <w14:ligatures w14:val="none"/>
        </w:rPr>
        <w:t xml:space="preserve">This policy applies to </w:t>
      </w:r>
      <w:r w:rsidR="00D233B2" w:rsidRPr="00E15048">
        <w:rPr>
          <w:rFonts w:ascii="Times New Roman" w:hAnsi="Times New Roman" w:cs="Times New Roman"/>
          <w:kern w:val="0"/>
          <w:shd w:val="clear" w:color="auto" w:fill="FFFFFF"/>
          <w14:ligatures w14:val="none"/>
        </w:rPr>
        <w:t xml:space="preserve">St. Francis College </w:t>
      </w:r>
      <w:r w:rsidRPr="00E15048">
        <w:rPr>
          <w:rFonts w:ascii="Times New Roman" w:hAnsi="Times New Roman" w:cs="Times New Roman"/>
          <w:kern w:val="0"/>
          <w:shd w:val="clear" w:color="auto" w:fill="FFFFFF"/>
          <w14:ligatures w14:val="none"/>
        </w:rPr>
        <w:t>students in all modalities including</w:t>
      </w:r>
      <w:r w:rsidR="007225FC" w:rsidRPr="00E15048">
        <w:rPr>
          <w:rFonts w:ascii="Times New Roman" w:hAnsi="Times New Roman" w:cs="Times New Roman"/>
          <w:kern w:val="0"/>
          <w:shd w:val="clear" w:color="auto" w:fill="FFFFFF"/>
          <w14:ligatures w14:val="none"/>
        </w:rPr>
        <w:t>,</w:t>
      </w:r>
      <w:r w:rsidRPr="00E15048">
        <w:rPr>
          <w:rFonts w:ascii="Times New Roman" w:hAnsi="Times New Roman" w:cs="Times New Roman"/>
          <w:kern w:val="0"/>
          <w:shd w:val="clear" w:color="auto" w:fill="FFFFFF"/>
          <w14:ligatures w14:val="none"/>
        </w:rPr>
        <w:t xml:space="preserve"> but not limited to</w:t>
      </w:r>
      <w:r w:rsidR="007225FC" w:rsidRPr="00E15048">
        <w:rPr>
          <w:rFonts w:ascii="Times New Roman" w:hAnsi="Times New Roman" w:cs="Times New Roman"/>
          <w:kern w:val="0"/>
          <w:shd w:val="clear" w:color="auto" w:fill="FFFFFF"/>
          <w14:ligatures w14:val="none"/>
        </w:rPr>
        <w:t>,</w:t>
      </w:r>
      <w:r w:rsidRPr="00E15048">
        <w:rPr>
          <w:rFonts w:ascii="Times New Roman" w:hAnsi="Times New Roman" w:cs="Times New Roman"/>
          <w:kern w:val="0"/>
          <w:shd w:val="clear" w:color="auto" w:fill="FFFFFF"/>
          <w14:ligatures w14:val="none"/>
        </w:rPr>
        <w:t xml:space="preserve"> students who are enrolled in the following:</w:t>
      </w:r>
    </w:p>
    <w:p w14:paraId="30A0143D" w14:textId="77777777" w:rsidR="00E15048" w:rsidRPr="00E15048" w:rsidRDefault="00E15048" w:rsidP="00FA29FC">
      <w:pPr>
        <w:spacing w:after="0" w:line="240" w:lineRule="auto"/>
        <w:jc w:val="both"/>
        <w:rPr>
          <w:rFonts w:ascii="Times New Roman" w:hAnsi="Times New Roman" w:cs="Times New Roman"/>
          <w:kern w:val="0"/>
          <w:shd w:val="clear" w:color="auto" w:fill="FFFFFF"/>
          <w14:ligatures w14:val="none"/>
        </w:rPr>
      </w:pPr>
    </w:p>
    <w:p w14:paraId="242CE52A" w14:textId="5038A06C"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Online </w:t>
      </w:r>
      <w:proofErr w:type="gramStart"/>
      <w:r w:rsidRPr="00E15048">
        <w:rPr>
          <w:rFonts w:ascii="Times New Roman" w:hAnsi="Times New Roman" w:cs="Times New Roman"/>
          <w:sz w:val="24"/>
          <w:szCs w:val="24"/>
          <w:shd w:val="clear" w:color="auto" w:fill="FFFFFF"/>
        </w:rPr>
        <w:t>programs;</w:t>
      </w:r>
      <w:proofErr w:type="gramEnd"/>
    </w:p>
    <w:p w14:paraId="6960410A" w14:textId="276F2B79"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Online courses including online summer </w:t>
      </w:r>
      <w:proofErr w:type="gramStart"/>
      <w:r w:rsidRPr="00E15048">
        <w:rPr>
          <w:rFonts w:ascii="Times New Roman" w:hAnsi="Times New Roman" w:cs="Times New Roman"/>
          <w:sz w:val="24"/>
          <w:szCs w:val="24"/>
          <w:shd w:val="clear" w:color="auto" w:fill="FFFFFF"/>
        </w:rPr>
        <w:t>school;</w:t>
      </w:r>
      <w:proofErr w:type="gramEnd"/>
    </w:p>
    <w:p w14:paraId="2CAC1319" w14:textId="6EE38B6F"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Hybrid </w:t>
      </w:r>
      <w:proofErr w:type="gramStart"/>
      <w:r w:rsidRPr="00E15048">
        <w:rPr>
          <w:rFonts w:ascii="Times New Roman" w:hAnsi="Times New Roman" w:cs="Times New Roman"/>
          <w:sz w:val="24"/>
          <w:szCs w:val="24"/>
          <w:shd w:val="clear" w:color="auto" w:fill="FFFFFF"/>
        </w:rPr>
        <w:t>courses;</w:t>
      </w:r>
      <w:proofErr w:type="gramEnd"/>
    </w:p>
    <w:p w14:paraId="6065603A" w14:textId="2A69104B"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Face-to-face </w:t>
      </w:r>
      <w:proofErr w:type="gramStart"/>
      <w:r w:rsidRPr="00E15048">
        <w:rPr>
          <w:rFonts w:ascii="Times New Roman" w:hAnsi="Times New Roman" w:cs="Times New Roman"/>
          <w:sz w:val="24"/>
          <w:szCs w:val="24"/>
          <w:shd w:val="clear" w:color="auto" w:fill="FFFFFF"/>
        </w:rPr>
        <w:t>courses;</w:t>
      </w:r>
      <w:proofErr w:type="gramEnd"/>
    </w:p>
    <w:p w14:paraId="2C29691D" w14:textId="1BA2E78A"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 xml:space="preserve">Out-of-state learning placements </w:t>
      </w:r>
      <w:proofErr w:type="gramStart"/>
      <w:r w:rsidRPr="00E15048">
        <w:rPr>
          <w:rFonts w:ascii="Times New Roman" w:hAnsi="Times New Roman" w:cs="Times New Roman"/>
          <w:sz w:val="24"/>
          <w:szCs w:val="24"/>
          <w:shd w:val="clear" w:color="auto" w:fill="FFFFFF"/>
        </w:rPr>
        <w:t>including</w:t>
      </w:r>
      <w:proofErr w:type="gramEnd"/>
      <w:r w:rsidRPr="00E15048">
        <w:rPr>
          <w:rFonts w:ascii="Times New Roman" w:hAnsi="Times New Roman" w:cs="Times New Roman"/>
          <w:sz w:val="24"/>
          <w:szCs w:val="24"/>
          <w:shd w:val="clear" w:color="auto" w:fill="FFFFFF"/>
        </w:rPr>
        <w:t xml:space="preserve"> but not limited to clinical rotations, internships, community services, fellowships, undergraduate research, or student </w:t>
      </w:r>
      <w:proofErr w:type="gramStart"/>
      <w:r w:rsidRPr="00E15048">
        <w:rPr>
          <w:rFonts w:ascii="Times New Roman" w:hAnsi="Times New Roman" w:cs="Times New Roman"/>
          <w:sz w:val="24"/>
          <w:szCs w:val="24"/>
          <w:shd w:val="clear" w:color="auto" w:fill="FFFFFF"/>
        </w:rPr>
        <w:t>teaching;</w:t>
      </w:r>
      <w:proofErr w:type="gramEnd"/>
    </w:p>
    <w:p w14:paraId="4BB2416B" w14:textId="539947E3"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lastRenderedPageBreak/>
        <w:t>Study-abroad programs; and</w:t>
      </w:r>
    </w:p>
    <w:p w14:paraId="10849571" w14:textId="3A67B67E" w:rsidR="006E20CA" w:rsidRPr="00E15048" w:rsidRDefault="006E20CA" w:rsidP="00FA29FC">
      <w:pPr>
        <w:pStyle w:val="NoSpacing"/>
        <w:numPr>
          <w:ilvl w:val="0"/>
          <w:numId w:val="11"/>
        </w:numPr>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t>Enrollment in SFC online courses while out of the state of New York</w:t>
      </w:r>
      <w:r w:rsidR="007225FC" w:rsidRPr="00E15048">
        <w:rPr>
          <w:rFonts w:ascii="Times New Roman" w:hAnsi="Times New Roman" w:cs="Times New Roman"/>
          <w:sz w:val="24"/>
          <w:szCs w:val="24"/>
          <w:shd w:val="clear" w:color="auto" w:fill="FFFFFF"/>
        </w:rPr>
        <w:t>.</w:t>
      </w:r>
    </w:p>
    <w:p w14:paraId="24CCA173" w14:textId="77777777" w:rsidR="006E20CA" w:rsidRPr="00E15048" w:rsidRDefault="006E20CA" w:rsidP="00FA29FC">
      <w:pPr>
        <w:spacing w:after="0" w:line="240" w:lineRule="auto"/>
        <w:jc w:val="both"/>
        <w:rPr>
          <w:rFonts w:ascii="Times New Roman" w:hAnsi="Times New Roman" w:cs="Times New Roman"/>
          <w:b/>
          <w:bCs/>
          <w:kern w:val="0"/>
          <w:shd w:val="clear" w:color="auto" w:fill="FFFFFF"/>
          <w14:ligatures w14:val="none"/>
        </w:rPr>
      </w:pPr>
    </w:p>
    <w:p w14:paraId="62B42510" w14:textId="6998C50E" w:rsidR="006E20CA" w:rsidRDefault="006E20CA" w:rsidP="00FA29FC">
      <w:pPr>
        <w:spacing w:after="0" w:line="240" w:lineRule="auto"/>
        <w:jc w:val="both"/>
        <w:rPr>
          <w:rFonts w:ascii="Times New Roman" w:hAnsi="Times New Roman" w:cs="Times New Roman"/>
          <w:b/>
          <w:bCs/>
          <w:kern w:val="0"/>
          <w:u w:val="single"/>
          <w:shd w:val="clear" w:color="auto" w:fill="FFFFFF"/>
          <w14:ligatures w14:val="none"/>
        </w:rPr>
      </w:pPr>
      <w:r w:rsidRPr="00E15048">
        <w:rPr>
          <w:rFonts w:ascii="Times New Roman" w:hAnsi="Times New Roman" w:cs="Times New Roman"/>
          <w:b/>
          <w:bCs/>
          <w:kern w:val="0"/>
          <w:u w:val="single"/>
          <w:shd w:val="clear" w:color="auto" w:fill="FFFFFF"/>
          <w14:ligatures w14:val="none"/>
        </w:rPr>
        <w:t>Definitions</w:t>
      </w:r>
    </w:p>
    <w:p w14:paraId="25C35D27" w14:textId="77777777" w:rsidR="00FA29FC" w:rsidRPr="00E15048" w:rsidRDefault="00FA29FC" w:rsidP="00FA29FC">
      <w:pPr>
        <w:spacing w:after="0" w:line="240" w:lineRule="auto"/>
        <w:jc w:val="both"/>
        <w:rPr>
          <w:rFonts w:ascii="Times New Roman" w:hAnsi="Times New Roman" w:cs="Times New Roman"/>
          <w:kern w:val="0"/>
          <w:u w:val="single"/>
          <w:shd w:val="clear" w:color="auto" w:fill="FFFFFF"/>
          <w14:ligatures w14:val="none"/>
        </w:rPr>
      </w:pPr>
    </w:p>
    <w:p w14:paraId="7F9C5913" w14:textId="77777777" w:rsidR="006E20CA" w:rsidRPr="00E15048" w:rsidRDefault="006E20CA" w:rsidP="00FA29FC">
      <w:pPr>
        <w:pStyle w:val="NoSpacing"/>
        <w:numPr>
          <w:ilvl w:val="0"/>
          <w:numId w:val="12"/>
        </w:numPr>
        <w:jc w:val="both"/>
        <w:rPr>
          <w:rFonts w:ascii="Times New Roman" w:hAnsi="Times New Roman" w:cs="Times New Roman"/>
          <w:sz w:val="24"/>
          <w:szCs w:val="24"/>
          <w:shd w:val="clear" w:color="auto" w:fill="FFFFFF"/>
        </w:rPr>
      </w:pPr>
      <w:r w:rsidRPr="00E15048">
        <w:rPr>
          <w:rFonts w:ascii="Times New Roman" w:hAnsi="Times New Roman" w:cs="Times New Roman"/>
          <w:b/>
          <w:bCs/>
          <w:sz w:val="24"/>
          <w:szCs w:val="24"/>
          <w:shd w:val="clear" w:color="auto" w:fill="FFFFFF"/>
        </w:rPr>
        <w:t>National Council for State Authorization Reciprocity Agreement (“NC-SARA”)</w:t>
      </w:r>
      <w:r w:rsidRPr="00E15048">
        <w:rPr>
          <w:rFonts w:ascii="Times New Roman" w:hAnsi="Times New Roman" w:cs="Times New Roman"/>
          <w:sz w:val="24"/>
          <w:szCs w:val="24"/>
          <w:shd w:val="clear" w:color="auto" w:fill="FFFFFF"/>
        </w:rPr>
        <w:t>: NC-SARA is an agreement among member states, districts and territories that establishes comparable national standards for interstate offer of postsecondary distance education. When states join NC-SARA, they agree to follow uniform processes for approving their eligible institutions' participation.  They also agree to deal with other states' NC-SARA institutions in a common way when those institutions carry out activities in NC-SARA states other than their own.</w:t>
      </w:r>
    </w:p>
    <w:p w14:paraId="5BAEFADC" w14:textId="09CC9086" w:rsidR="006E20CA" w:rsidRPr="00E15048" w:rsidRDefault="006E20CA" w:rsidP="00FA29FC">
      <w:pPr>
        <w:pStyle w:val="NoSpacing"/>
        <w:ind w:left="720"/>
        <w:jc w:val="both"/>
        <w:rPr>
          <w:rFonts w:ascii="Times New Roman" w:hAnsi="Times New Roman" w:cs="Times New Roman"/>
          <w:sz w:val="24"/>
          <w:szCs w:val="24"/>
          <w:shd w:val="clear" w:color="auto" w:fill="FFFFFF"/>
        </w:rPr>
      </w:pPr>
      <w:r w:rsidRPr="00E15048">
        <w:rPr>
          <w:rFonts w:ascii="Times New Roman" w:hAnsi="Times New Roman" w:cs="Times New Roman"/>
          <w:sz w:val="24"/>
          <w:szCs w:val="24"/>
          <w:shd w:val="clear" w:color="auto" w:fill="FFFFFF"/>
        </w:rPr>
        <w:br/>
        <w:t>NC-SARA's policies help protect students and provide benefits to both states and institutions carrying out distance education in multiple states.  As of July 2019, 49 states, the District of Columbia, Puerto Rico and the U.S. Virgin Islands are members of SARA.  About 1,993 colleges and universities are SARA members.</w:t>
      </w:r>
    </w:p>
    <w:p w14:paraId="210C7290" w14:textId="77777777" w:rsidR="006E20CA" w:rsidRPr="00E15048" w:rsidRDefault="006E20CA" w:rsidP="00FA29FC">
      <w:pPr>
        <w:pStyle w:val="NoSpacing"/>
        <w:ind w:left="720"/>
        <w:jc w:val="both"/>
        <w:rPr>
          <w:rFonts w:ascii="Times New Roman" w:hAnsi="Times New Roman" w:cs="Times New Roman"/>
          <w:sz w:val="24"/>
          <w:szCs w:val="24"/>
          <w:shd w:val="clear" w:color="auto" w:fill="FFFFFF"/>
        </w:rPr>
      </w:pPr>
    </w:p>
    <w:p w14:paraId="3F970DD0" w14:textId="51739F31" w:rsidR="006E20CA" w:rsidRPr="00E15048" w:rsidRDefault="006E20CA" w:rsidP="00FA29FC">
      <w:pPr>
        <w:pStyle w:val="NoSpacing"/>
        <w:numPr>
          <w:ilvl w:val="0"/>
          <w:numId w:val="12"/>
        </w:numPr>
        <w:jc w:val="both"/>
        <w:rPr>
          <w:rFonts w:ascii="Times New Roman" w:hAnsi="Times New Roman" w:cs="Times New Roman"/>
          <w:sz w:val="24"/>
          <w:szCs w:val="24"/>
          <w:shd w:val="clear" w:color="auto" w:fill="FFFFFF"/>
        </w:rPr>
      </w:pPr>
      <w:r w:rsidRPr="00E15048">
        <w:rPr>
          <w:rFonts w:ascii="Times New Roman" w:hAnsi="Times New Roman" w:cs="Times New Roman"/>
          <w:b/>
          <w:bCs/>
          <w:sz w:val="24"/>
          <w:szCs w:val="24"/>
          <w:shd w:val="clear" w:color="auto" w:fill="FFFFFF"/>
        </w:rPr>
        <w:t>Residence</w:t>
      </w:r>
      <w:r w:rsidRPr="00E15048">
        <w:rPr>
          <w:rFonts w:ascii="Times New Roman" w:hAnsi="Times New Roman" w:cs="Times New Roman"/>
          <w:sz w:val="24"/>
          <w:szCs w:val="24"/>
          <w:shd w:val="clear" w:color="auto" w:fill="FFFFFF"/>
        </w:rPr>
        <w:t>: The state in which the student has legal residence.</w:t>
      </w:r>
    </w:p>
    <w:p w14:paraId="65AB5169" w14:textId="77777777" w:rsidR="00D233B2" w:rsidRPr="00E15048" w:rsidRDefault="00D233B2" w:rsidP="00FA29FC">
      <w:pPr>
        <w:pStyle w:val="NoSpacing"/>
        <w:ind w:left="720"/>
        <w:jc w:val="both"/>
        <w:rPr>
          <w:rFonts w:ascii="Times New Roman" w:hAnsi="Times New Roman" w:cs="Times New Roman"/>
          <w:sz w:val="24"/>
          <w:szCs w:val="24"/>
          <w:shd w:val="clear" w:color="auto" w:fill="FFFFFF"/>
        </w:rPr>
      </w:pPr>
    </w:p>
    <w:p w14:paraId="44938542" w14:textId="77777777" w:rsidR="00D233B2" w:rsidRPr="00E15048" w:rsidRDefault="006E20CA" w:rsidP="00FA29FC">
      <w:pPr>
        <w:pStyle w:val="ListParagraph"/>
        <w:numPr>
          <w:ilvl w:val="0"/>
          <w:numId w:val="12"/>
        </w:numPr>
        <w:spacing w:after="0" w:line="240" w:lineRule="auto"/>
        <w:jc w:val="both"/>
        <w:rPr>
          <w:rFonts w:ascii="Times New Roman" w:hAnsi="Times New Roman" w:cs="Times New Roman"/>
          <w:kern w:val="0"/>
          <w:shd w:val="clear" w:color="auto" w:fill="FFFFFF"/>
          <w14:ligatures w14:val="none"/>
        </w:rPr>
      </w:pPr>
      <w:r w:rsidRPr="00E15048">
        <w:rPr>
          <w:rFonts w:ascii="Times New Roman" w:hAnsi="Times New Roman" w:cs="Times New Roman"/>
          <w:b/>
          <w:bCs/>
          <w:shd w:val="clear" w:color="auto" w:fill="FFFFFF"/>
        </w:rPr>
        <w:t>Location</w:t>
      </w:r>
      <w:r w:rsidRPr="00E15048">
        <w:rPr>
          <w:rFonts w:ascii="Times New Roman" w:hAnsi="Times New Roman" w:cs="Times New Roman"/>
          <w:shd w:val="clear" w:color="auto" w:fill="FFFFFF"/>
        </w:rPr>
        <w:t>: The state in which the student is located while engaged in St. Francis College educational activities.</w:t>
      </w:r>
      <w:r w:rsidR="00D233B2" w:rsidRPr="00E15048">
        <w:rPr>
          <w:rFonts w:ascii="Times New Roman" w:hAnsi="Times New Roman" w:cs="Times New Roman"/>
          <w:shd w:val="clear" w:color="auto" w:fill="FFFFFF"/>
        </w:rPr>
        <w:t xml:space="preserve"> </w:t>
      </w:r>
      <w:r w:rsidR="00D233B2" w:rsidRPr="00E15048">
        <w:rPr>
          <w:rFonts w:ascii="Times New Roman" w:hAnsi="Times New Roman" w:cs="Times New Roman"/>
          <w:kern w:val="0"/>
          <w:shd w:val="clear" w:color="auto" w:fill="FFFFFF"/>
          <w14:ligatures w14:val="none"/>
        </w:rPr>
        <w:t xml:space="preserve">Please review our Student Location policy here: </w:t>
      </w:r>
      <w:hyperlink r:id="rId10" w:history="1">
        <w:r w:rsidR="00D233B2" w:rsidRPr="00E15048">
          <w:rPr>
            <w:rStyle w:val="Hyperlink"/>
            <w:rFonts w:ascii="Times New Roman" w:hAnsi="Times New Roman" w:cs="Times New Roman"/>
            <w:kern w:val="0"/>
            <w:shd w:val="clear" w:color="auto" w:fill="FFFFFF"/>
            <w14:ligatures w14:val="none"/>
          </w:rPr>
          <w:t>https://www.sfc.edu/why-sfc/office-of-institutional-effectiveness-accreditation/consumer-information</w:t>
        </w:r>
      </w:hyperlink>
      <w:r w:rsidR="00D233B2" w:rsidRPr="00E15048">
        <w:rPr>
          <w:rFonts w:ascii="Times New Roman" w:hAnsi="Times New Roman" w:cs="Times New Roman"/>
          <w:kern w:val="0"/>
          <w:shd w:val="clear" w:color="auto" w:fill="FFFFFF"/>
          <w14:ligatures w14:val="none"/>
        </w:rPr>
        <w:t xml:space="preserve">  </w:t>
      </w:r>
    </w:p>
    <w:p w14:paraId="2CDC6B4A" w14:textId="77777777" w:rsidR="00D233B2" w:rsidRPr="00E15048" w:rsidRDefault="00D233B2" w:rsidP="00FA29FC">
      <w:pPr>
        <w:pStyle w:val="NoSpacing"/>
        <w:jc w:val="both"/>
        <w:rPr>
          <w:rFonts w:ascii="Times New Roman" w:hAnsi="Times New Roman" w:cs="Times New Roman"/>
          <w:sz w:val="24"/>
          <w:szCs w:val="24"/>
          <w:shd w:val="clear" w:color="auto" w:fill="FFFFFF"/>
        </w:rPr>
      </w:pPr>
    </w:p>
    <w:p w14:paraId="433ACC4E" w14:textId="77777777" w:rsidR="006E20CA" w:rsidRPr="00E15048" w:rsidRDefault="006E20CA" w:rsidP="00FA29FC">
      <w:pPr>
        <w:pStyle w:val="NoSpacing"/>
        <w:numPr>
          <w:ilvl w:val="0"/>
          <w:numId w:val="12"/>
        </w:numPr>
        <w:jc w:val="both"/>
        <w:rPr>
          <w:rFonts w:ascii="Times New Roman" w:hAnsi="Times New Roman" w:cs="Times New Roman"/>
          <w:sz w:val="24"/>
          <w:szCs w:val="24"/>
          <w:shd w:val="clear" w:color="auto" w:fill="FFFFFF"/>
        </w:rPr>
      </w:pPr>
      <w:r w:rsidRPr="00E15048">
        <w:rPr>
          <w:rFonts w:ascii="Times New Roman" w:hAnsi="Times New Roman" w:cs="Times New Roman"/>
          <w:b/>
          <w:bCs/>
          <w:sz w:val="24"/>
          <w:szCs w:val="24"/>
          <w:shd w:val="clear" w:color="auto" w:fill="FFFFFF"/>
        </w:rPr>
        <w:t>Time of Enrollment</w:t>
      </w:r>
      <w:r w:rsidRPr="00E15048">
        <w:rPr>
          <w:rFonts w:ascii="Times New Roman" w:hAnsi="Times New Roman" w:cs="Times New Roman"/>
          <w:sz w:val="24"/>
          <w:szCs w:val="24"/>
          <w:shd w:val="clear" w:color="auto" w:fill="FFFFFF"/>
        </w:rPr>
        <w:t>: The student's initial enrollment into any St. Francis College program and not the time of the student's initial application to the institution. </w:t>
      </w:r>
    </w:p>
    <w:p w14:paraId="22F4F413" w14:textId="77777777" w:rsidR="00A26A28" w:rsidRPr="00E15048" w:rsidRDefault="00A26A28" w:rsidP="00FA29FC">
      <w:pPr>
        <w:jc w:val="both"/>
        <w:rPr>
          <w:rFonts w:ascii="Times New Roman" w:hAnsi="Times New Roman" w:cs="Times New Roman"/>
        </w:rPr>
      </w:pPr>
    </w:p>
    <w:p w14:paraId="7B186F5D" w14:textId="7B7C4620" w:rsidR="00E15048" w:rsidRPr="00E15048" w:rsidRDefault="00E15048" w:rsidP="00FA29FC">
      <w:pPr>
        <w:spacing w:after="0" w:line="240" w:lineRule="auto"/>
        <w:jc w:val="both"/>
        <w:rPr>
          <w:rFonts w:ascii="Times New Roman" w:hAnsi="Times New Roman" w:cs="Times New Roman"/>
        </w:rPr>
      </w:pPr>
      <w:r w:rsidRPr="00E15048">
        <w:rPr>
          <w:rFonts w:ascii="Times New Roman" w:hAnsi="Times New Roman" w:cs="Times New Roman"/>
        </w:rPr>
        <w:t xml:space="preserve">If you have questions about this policy, please contact Jennifer B. Graham, Assistant Dean, Institutional Effectiveness and Accreditation, Office of Academic Affairs at 718-489-5479 or </w:t>
      </w:r>
      <w:hyperlink r:id="rId11" w:history="1">
        <w:r w:rsidRPr="00E15048">
          <w:rPr>
            <w:rStyle w:val="Hyperlink"/>
            <w:rFonts w:ascii="Times New Roman" w:hAnsi="Times New Roman" w:cs="Times New Roman"/>
          </w:rPr>
          <w:t>jgraham@sfc.edu</w:t>
        </w:r>
      </w:hyperlink>
      <w:r w:rsidRPr="00E15048">
        <w:rPr>
          <w:rFonts w:ascii="Times New Roman" w:hAnsi="Times New Roman" w:cs="Times New Roman"/>
        </w:rPr>
        <w:t xml:space="preserve">. </w:t>
      </w:r>
    </w:p>
    <w:sectPr w:rsidR="00E15048" w:rsidRPr="00E15048" w:rsidSect="00E150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C343" w14:textId="77777777" w:rsidR="00DF1DFE" w:rsidRDefault="00DF1DFE" w:rsidP="006E20CA">
      <w:pPr>
        <w:spacing w:after="0" w:line="240" w:lineRule="auto"/>
      </w:pPr>
      <w:r>
        <w:separator/>
      </w:r>
    </w:p>
  </w:endnote>
  <w:endnote w:type="continuationSeparator" w:id="0">
    <w:p w14:paraId="122672B1" w14:textId="77777777" w:rsidR="00DF1DFE" w:rsidRDefault="00DF1DFE" w:rsidP="006E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3D73" w14:textId="28A67B36" w:rsidR="006E20CA" w:rsidRPr="006E20CA" w:rsidRDefault="006E20CA" w:rsidP="006E20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193E" w14:textId="77777777" w:rsidR="00DF1DFE" w:rsidRDefault="00DF1DFE" w:rsidP="006E20CA">
      <w:pPr>
        <w:spacing w:after="0" w:line="240" w:lineRule="auto"/>
      </w:pPr>
      <w:r>
        <w:separator/>
      </w:r>
    </w:p>
  </w:footnote>
  <w:footnote w:type="continuationSeparator" w:id="0">
    <w:p w14:paraId="208A2182" w14:textId="77777777" w:rsidR="00DF1DFE" w:rsidRDefault="00DF1DFE" w:rsidP="006E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3EF" w14:textId="7B110262" w:rsidR="00E15048" w:rsidRDefault="00E15048">
    <w:pPr>
      <w:pStyle w:val="Header"/>
    </w:pPr>
    <w:r>
      <w:rPr>
        <w:noProof/>
      </w:rPr>
      <w:drawing>
        <wp:anchor distT="0" distB="0" distL="114300" distR="114300" simplePos="0" relativeHeight="251659264" behindDoc="1" locked="0" layoutInCell="1" allowOverlap="1" wp14:anchorId="56956C6D" wp14:editId="3D6D7122">
          <wp:simplePos x="0" y="0"/>
          <wp:positionH relativeFrom="column">
            <wp:posOffset>0</wp:posOffset>
          </wp:positionH>
          <wp:positionV relativeFrom="paragraph">
            <wp:posOffset>0</wp:posOffset>
          </wp:positionV>
          <wp:extent cx="59436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B5E"/>
    <w:multiLevelType w:val="multilevel"/>
    <w:tmpl w:val="D99E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2C10"/>
    <w:multiLevelType w:val="multilevel"/>
    <w:tmpl w:val="348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20205"/>
    <w:multiLevelType w:val="multilevel"/>
    <w:tmpl w:val="3ED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308B4"/>
    <w:multiLevelType w:val="multilevel"/>
    <w:tmpl w:val="1A7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A14F3"/>
    <w:multiLevelType w:val="multilevel"/>
    <w:tmpl w:val="D96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13A6C"/>
    <w:multiLevelType w:val="multilevel"/>
    <w:tmpl w:val="F4D0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6474"/>
    <w:multiLevelType w:val="multilevel"/>
    <w:tmpl w:val="14F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B0994"/>
    <w:multiLevelType w:val="hybridMultilevel"/>
    <w:tmpl w:val="4172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00E28"/>
    <w:multiLevelType w:val="hybridMultilevel"/>
    <w:tmpl w:val="9C9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E5354"/>
    <w:multiLevelType w:val="multilevel"/>
    <w:tmpl w:val="E91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25ADB"/>
    <w:multiLevelType w:val="hybridMultilevel"/>
    <w:tmpl w:val="7AA0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B1A3E"/>
    <w:multiLevelType w:val="multilevel"/>
    <w:tmpl w:val="ED3E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33F6F"/>
    <w:multiLevelType w:val="multilevel"/>
    <w:tmpl w:val="82A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10431">
    <w:abstractNumId w:val="4"/>
  </w:num>
  <w:num w:numId="2" w16cid:durableId="819928107">
    <w:abstractNumId w:val="0"/>
  </w:num>
  <w:num w:numId="3" w16cid:durableId="834607418">
    <w:abstractNumId w:val="11"/>
  </w:num>
  <w:num w:numId="4" w16cid:durableId="1091395704">
    <w:abstractNumId w:val="1"/>
  </w:num>
  <w:num w:numId="5" w16cid:durableId="2002266613">
    <w:abstractNumId w:val="5"/>
  </w:num>
  <w:num w:numId="6" w16cid:durableId="184951486">
    <w:abstractNumId w:val="9"/>
  </w:num>
  <w:num w:numId="7" w16cid:durableId="893740289">
    <w:abstractNumId w:val="2"/>
  </w:num>
  <w:num w:numId="8" w16cid:durableId="285745480">
    <w:abstractNumId w:val="6"/>
  </w:num>
  <w:num w:numId="9" w16cid:durableId="1972397133">
    <w:abstractNumId w:val="12"/>
  </w:num>
  <w:num w:numId="10" w16cid:durableId="1113020011">
    <w:abstractNumId w:val="3"/>
  </w:num>
  <w:num w:numId="11" w16cid:durableId="425031376">
    <w:abstractNumId w:val="10"/>
  </w:num>
  <w:num w:numId="12" w16cid:durableId="334303941">
    <w:abstractNumId w:val="7"/>
  </w:num>
  <w:num w:numId="13" w16cid:durableId="936136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CA"/>
    <w:rsid w:val="002854E5"/>
    <w:rsid w:val="004C50B1"/>
    <w:rsid w:val="006E20CA"/>
    <w:rsid w:val="007225FC"/>
    <w:rsid w:val="00853CFB"/>
    <w:rsid w:val="009B25FB"/>
    <w:rsid w:val="00A26A28"/>
    <w:rsid w:val="00B6441C"/>
    <w:rsid w:val="00BC344B"/>
    <w:rsid w:val="00D233B2"/>
    <w:rsid w:val="00DC5096"/>
    <w:rsid w:val="00DF1DFE"/>
    <w:rsid w:val="00E15048"/>
    <w:rsid w:val="00EE312B"/>
    <w:rsid w:val="00F7570F"/>
    <w:rsid w:val="00FA14ED"/>
    <w:rsid w:val="00FA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3E73"/>
  <w15:chartTrackingRefBased/>
  <w15:docId w15:val="{1FDE3C6E-7C3D-414D-A326-E536BDA3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CA"/>
    <w:rPr>
      <w:rFonts w:eastAsiaTheme="majorEastAsia" w:cstheme="majorBidi"/>
      <w:color w:val="272727" w:themeColor="text1" w:themeTint="D8"/>
    </w:rPr>
  </w:style>
  <w:style w:type="paragraph" w:styleId="Title">
    <w:name w:val="Title"/>
    <w:basedOn w:val="Normal"/>
    <w:next w:val="Normal"/>
    <w:link w:val="TitleChar"/>
    <w:uiPriority w:val="10"/>
    <w:qFormat/>
    <w:rsid w:val="006E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CA"/>
    <w:pPr>
      <w:spacing w:before="160"/>
      <w:jc w:val="center"/>
    </w:pPr>
    <w:rPr>
      <w:i/>
      <w:iCs/>
      <w:color w:val="404040" w:themeColor="text1" w:themeTint="BF"/>
    </w:rPr>
  </w:style>
  <w:style w:type="character" w:customStyle="1" w:styleId="QuoteChar">
    <w:name w:val="Quote Char"/>
    <w:basedOn w:val="DefaultParagraphFont"/>
    <w:link w:val="Quote"/>
    <w:uiPriority w:val="29"/>
    <w:rsid w:val="006E20CA"/>
    <w:rPr>
      <w:i/>
      <w:iCs/>
      <w:color w:val="404040" w:themeColor="text1" w:themeTint="BF"/>
    </w:rPr>
  </w:style>
  <w:style w:type="paragraph" w:styleId="ListParagraph">
    <w:name w:val="List Paragraph"/>
    <w:basedOn w:val="Normal"/>
    <w:uiPriority w:val="34"/>
    <w:qFormat/>
    <w:rsid w:val="006E20CA"/>
    <w:pPr>
      <w:ind w:left="720"/>
      <w:contextualSpacing/>
    </w:pPr>
  </w:style>
  <w:style w:type="character" w:styleId="IntenseEmphasis">
    <w:name w:val="Intense Emphasis"/>
    <w:basedOn w:val="DefaultParagraphFont"/>
    <w:uiPriority w:val="21"/>
    <w:qFormat/>
    <w:rsid w:val="006E20CA"/>
    <w:rPr>
      <w:i/>
      <w:iCs/>
      <w:color w:val="0F4761" w:themeColor="accent1" w:themeShade="BF"/>
    </w:rPr>
  </w:style>
  <w:style w:type="paragraph" w:styleId="IntenseQuote">
    <w:name w:val="Intense Quote"/>
    <w:basedOn w:val="Normal"/>
    <w:next w:val="Normal"/>
    <w:link w:val="IntenseQuoteChar"/>
    <w:uiPriority w:val="30"/>
    <w:qFormat/>
    <w:rsid w:val="006E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0CA"/>
    <w:rPr>
      <w:i/>
      <w:iCs/>
      <w:color w:val="0F4761" w:themeColor="accent1" w:themeShade="BF"/>
    </w:rPr>
  </w:style>
  <w:style w:type="character" w:styleId="IntenseReference">
    <w:name w:val="Intense Reference"/>
    <w:basedOn w:val="DefaultParagraphFont"/>
    <w:uiPriority w:val="32"/>
    <w:qFormat/>
    <w:rsid w:val="006E20CA"/>
    <w:rPr>
      <w:b/>
      <w:bCs/>
      <w:smallCaps/>
      <w:color w:val="0F4761" w:themeColor="accent1" w:themeShade="BF"/>
      <w:spacing w:val="5"/>
    </w:rPr>
  </w:style>
  <w:style w:type="paragraph" w:styleId="NoSpacing">
    <w:name w:val="No Spacing"/>
    <w:uiPriority w:val="1"/>
    <w:qFormat/>
    <w:rsid w:val="006E20CA"/>
    <w:pPr>
      <w:spacing w:after="0" w:line="240" w:lineRule="auto"/>
    </w:pPr>
    <w:rPr>
      <w:kern w:val="0"/>
      <w:sz w:val="22"/>
      <w:szCs w:val="22"/>
      <w14:ligatures w14:val="none"/>
    </w:rPr>
  </w:style>
  <w:style w:type="character" w:customStyle="1" w:styleId="normaltextrun">
    <w:name w:val="normaltextrun"/>
    <w:basedOn w:val="DefaultParagraphFont"/>
    <w:rsid w:val="006E20CA"/>
  </w:style>
  <w:style w:type="character" w:styleId="Hyperlink">
    <w:name w:val="Hyperlink"/>
    <w:basedOn w:val="DefaultParagraphFont"/>
    <w:uiPriority w:val="99"/>
    <w:unhideWhenUsed/>
    <w:rsid w:val="006E20CA"/>
    <w:rPr>
      <w:color w:val="467886" w:themeColor="hyperlink"/>
      <w:u w:val="single"/>
    </w:rPr>
  </w:style>
  <w:style w:type="character" w:styleId="UnresolvedMention">
    <w:name w:val="Unresolved Mention"/>
    <w:basedOn w:val="DefaultParagraphFont"/>
    <w:uiPriority w:val="99"/>
    <w:semiHidden/>
    <w:unhideWhenUsed/>
    <w:rsid w:val="006E20CA"/>
    <w:rPr>
      <w:color w:val="605E5C"/>
      <w:shd w:val="clear" w:color="auto" w:fill="E1DFDD"/>
    </w:rPr>
  </w:style>
  <w:style w:type="paragraph" w:styleId="Revision">
    <w:name w:val="Revision"/>
    <w:hidden/>
    <w:uiPriority w:val="99"/>
    <w:semiHidden/>
    <w:rsid w:val="006E20CA"/>
    <w:pPr>
      <w:spacing w:after="0" w:line="240" w:lineRule="auto"/>
    </w:pPr>
  </w:style>
  <w:style w:type="paragraph" w:styleId="Header">
    <w:name w:val="header"/>
    <w:basedOn w:val="Normal"/>
    <w:link w:val="HeaderChar"/>
    <w:uiPriority w:val="99"/>
    <w:unhideWhenUsed/>
    <w:rsid w:val="006E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CA"/>
  </w:style>
  <w:style w:type="paragraph" w:styleId="Footer">
    <w:name w:val="footer"/>
    <w:basedOn w:val="Normal"/>
    <w:link w:val="FooterChar"/>
    <w:uiPriority w:val="99"/>
    <w:unhideWhenUsed/>
    <w:rsid w:val="006E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CA"/>
  </w:style>
  <w:style w:type="character" w:styleId="CommentReference">
    <w:name w:val="annotation reference"/>
    <w:basedOn w:val="DefaultParagraphFont"/>
    <w:uiPriority w:val="99"/>
    <w:semiHidden/>
    <w:unhideWhenUsed/>
    <w:rsid w:val="00D233B2"/>
    <w:rPr>
      <w:sz w:val="16"/>
      <w:szCs w:val="16"/>
    </w:rPr>
  </w:style>
  <w:style w:type="paragraph" w:styleId="CommentText">
    <w:name w:val="annotation text"/>
    <w:basedOn w:val="Normal"/>
    <w:link w:val="CommentTextChar"/>
    <w:uiPriority w:val="99"/>
    <w:unhideWhenUsed/>
    <w:rsid w:val="00D233B2"/>
    <w:pPr>
      <w:spacing w:line="240" w:lineRule="auto"/>
    </w:pPr>
    <w:rPr>
      <w:sz w:val="20"/>
      <w:szCs w:val="20"/>
    </w:rPr>
  </w:style>
  <w:style w:type="character" w:customStyle="1" w:styleId="CommentTextChar">
    <w:name w:val="Comment Text Char"/>
    <w:basedOn w:val="DefaultParagraphFont"/>
    <w:link w:val="CommentText"/>
    <w:uiPriority w:val="99"/>
    <w:rsid w:val="00D233B2"/>
    <w:rPr>
      <w:sz w:val="20"/>
      <w:szCs w:val="20"/>
    </w:rPr>
  </w:style>
  <w:style w:type="paragraph" w:styleId="CommentSubject">
    <w:name w:val="annotation subject"/>
    <w:basedOn w:val="CommentText"/>
    <w:next w:val="CommentText"/>
    <w:link w:val="CommentSubjectChar"/>
    <w:uiPriority w:val="99"/>
    <w:semiHidden/>
    <w:unhideWhenUsed/>
    <w:rsid w:val="00D233B2"/>
    <w:rPr>
      <w:b/>
      <w:bCs/>
    </w:rPr>
  </w:style>
  <w:style w:type="character" w:customStyle="1" w:styleId="CommentSubjectChar">
    <w:name w:val="Comment Subject Char"/>
    <w:basedOn w:val="CommentTextChar"/>
    <w:link w:val="CommentSubject"/>
    <w:uiPriority w:val="99"/>
    <w:semiHidden/>
    <w:rsid w:val="00D23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ecfr.gov%2Fcgi-bin%2Ftext-idx%3FSID%3D16f9a4d3bc5866eea9031ac4da5d80bc%26mc%3Dtrue%26node%3D20191101y1.21&amp;data=05%7C02%7Csochoa%40sfc.edu%7C43ef38b0ce0d409f68fe08de8093bc6f%7Cc981b9080bc348e2a71efb4d8718f76c%7C0%7C0%7C639089569177051753%7CUnknown%7CTWFpbGZsb3d8eyJFbXB0eU1hcGkiOnRydWUsIlYiOiIwLjAuMDAwMCIsIlAiOiJXaW4zMiIsIkFOIjoiTWFpbCIsIldUIjoyfQ%3D%3D%7C4000%7C%7C%7C&amp;sdata=js94Fpu6E0R2J1CRHANoUne5WUeu1xTqwTnmGk5fKBg%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graham@sfc.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raham@sf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fc.edu/why-sfc/office-of-institutional-effectiveness-accreditation/consumer-information"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nc-sara.org%2Fsara-policy-manual&amp;data=05%7C02%7Csochoa%40sfc.edu%7C43ef38b0ce0d409f68fe08de8093bc6f%7Cc981b9080bc348e2a71efb4d8718f76c%7C0%7C0%7C639089569177109184%7CUnknown%7CTWFpbGZsb3d8eyJFbXB0eU1hcGkiOnRydWUsIlYiOiIwLjAuMDAwMCIsIlAiOiJXaW4zMiIsIkFOIjoiTWFpbCIsIldUIjoyfQ%3D%3D%7C4000%7C%7C%7C&amp;sdata=K1QP0QmlcSWkZ%2FKDZj6JzjZE86UxtdZk%2Bl3jCasYneg%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4404</Characters>
  <Application>Microsoft Office Word</Application>
  <DocSecurity>0</DocSecurity>
  <Lines>95</Lines>
  <Paragraphs>45</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Ochoa</dc:creator>
  <cp:keywords/>
  <dc:description/>
  <cp:lastModifiedBy>Hayley Dryer</cp:lastModifiedBy>
  <cp:revision>5</cp:revision>
  <dcterms:created xsi:type="dcterms:W3CDTF">2026-03-31T18:58:00Z</dcterms:created>
  <dcterms:modified xsi:type="dcterms:W3CDTF">2026-03-31T18:59:00Z</dcterms:modified>
</cp:coreProperties>
</file>