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E1E48" w14:textId="77777777" w:rsidR="00EF5A0E" w:rsidRPr="00EF5A0E" w:rsidRDefault="00EF5A0E" w:rsidP="00EF5A0E">
      <w:pPr>
        <w:jc w:val="both"/>
        <w:rPr>
          <w:rFonts w:ascii="Times New Roman" w:hAnsi="Times New Roman" w:cs="Times New Roman"/>
          <w:b/>
          <w:bCs/>
          <w:sz w:val="28"/>
          <w:szCs w:val="28"/>
        </w:rPr>
      </w:pPr>
      <w:r w:rsidRPr="00EF5A0E">
        <w:rPr>
          <w:rFonts w:ascii="Times New Roman" w:hAnsi="Times New Roman" w:cs="Times New Roman"/>
          <w:b/>
          <w:bCs/>
          <w:sz w:val="28"/>
          <w:szCs w:val="28"/>
        </w:rPr>
        <w:t>Readmission</w:t>
      </w:r>
    </w:p>
    <w:p w14:paraId="22391838" w14:textId="77777777" w:rsidR="00EF5A0E" w:rsidRDefault="00EF5A0E" w:rsidP="00EF5A0E">
      <w:pPr>
        <w:jc w:val="both"/>
        <w:rPr>
          <w:rFonts w:ascii="Times New Roman" w:hAnsi="Times New Roman" w:cs="Times New Roman"/>
        </w:rPr>
      </w:pPr>
      <w:r w:rsidRPr="00EF5A0E">
        <w:rPr>
          <w:rFonts w:ascii="Times New Roman" w:hAnsi="Times New Roman" w:cs="Times New Roman"/>
        </w:rPr>
        <w:t xml:space="preserve">Students returning to the College after a leave of absence lasting one or two consecutive semesters must request reactivation by emailing the </w:t>
      </w:r>
      <w:hyperlink r:id="rId4" w:anchor="entry:41906@1:url" w:history="1">
        <w:r w:rsidRPr="00EF5A0E">
          <w:rPr>
            <w:rStyle w:val="Hyperlink"/>
            <w:rFonts w:ascii="Times New Roman" w:hAnsi="Times New Roman" w:cs="Times New Roman"/>
          </w:rPr>
          <w:t>Office of the Registrar</w:t>
        </w:r>
      </w:hyperlink>
      <w:r w:rsidRPr="00EF5A0E">
        <w:rPr>
          <w:rFonts w:ascii="Times New Roman" w:hAnsi="Times New Roman" w:cs="Times New Roman"/>
        </w:rPr>
        <w:t xml:space="preserve"> at registrar@sfc.edu. Students will then be asked to complete a Reactivation application.</w:t>
      </w:r>
    </w:p>
    <w:p w14:paraId="492C7A2F" w14:textId="1C67D83C" w:rsidR="00EF5A0E" w:rsidRPr="00EF5A0E" w:rsidRDefault="00EF5A0E" w:rsidP="00EF5A0E">
      <w:pPr>
        <w:jc w:val="both"/>
        <w:rPr>
          <w:rFonts w:ascii="Times New Roman" w:hAnsi="Times New Roman" w:cs="Times New Roman"/>
        </w:rPr>
      </w:pPr>
      <w:r w:rsidRPr="00EF5A0E">
        <w:rPr>
          <w:rFonts w:ascii="Times New Roman" w:hAnsi="Times New Roman" w:cs="Times New Roman"/>
        </w:rPr>
        <w:t>Before reactivating, students must resolve any registration holds on their account, including</w:t>
      </w:r>
      <w:r w:rsidR="002B3B04">
        <w:rPr>
          <w:rFonts w:ascii="Times New Roman" w:hAnsi="Times New Roman" w:cs="Times New Roman"/>
        </w:rPr>
        <w:t xml:space="preserve"> but not limited to</w:t>
      </w:r>
      <w:r w:rsidRPr="00EF5A0E">
        <w:rPr>
          <w:rFonts w:ascii="Times New Roman" w:hAnsi="Times New Roman" w:cs="Times New Roman"/>
        </w:rPr>
        <w:t xml:space="preserve"> financial, immunization, transcript, dean of students, </w:t>
      </w:r>
      <w:r w:rsidR="002B3B04">
        <w:rPr>
          <w:rFonts w:ascii="Times New Roman" w:hAnsi="Times New Roman" w:cs="Times New Roman"/>
        </w:rPr>
        <w:t xml:space="preserve">and </w:t>
      </w:r>
      <w:r w:rsidRPr="00EF5A0E">
        <w:rPr>
          <w:rFonts w:ascii="Times New Roman" w:hAnsi="Times New Roman" w:cs="Times New Roman"/>
        </w:rPr>
        <w:t>academic probation holds.</w:t>
      </w:r>
      <w:r w:rsidRPr="00EF5A0E">
        <w:rPr>
          <w:rFonts w:ascii="Times New Roman" w:hAnsi="Times New Roman" w:cs="Times New Roman"/>
        </w:rPr>
        <w:br/>
        <w:t>Students who have not been enrolled for more than two consecutive semesters and wish to return must complete a new Admissions application and indicate that they are applying for readmission. These students may be required to follow the academic regulations outlined in the most recent College catalog. Questions about readmission should be directed to admissions@sfc.edu.</w:t>
      </w:r>
      <w:r w:rsidRPr="00EF5A0E">
        <w:rPr>
          <w:rFonts w:ascii="Times New Roman" w:hAnsi="Times New Roman" w:cs="Times New Roman"/>
        </w:rPr>
        <w:br/>
        <w:t> </w:t>
      </w:r>
    </w:p>
    <w:p w14:paraId="4BBB4015" w14:textId="77777777" w:rsidR="00C124DD" w:rsidRPr="00EF5A0E" w:rsidRDefault="00C124DD" w:rsidP="00EF5A0E">
      <w:pPr>
        <w:jc w:val="both"/>
        <w:rPr>
          <w:rFonts w:ascii="Times New Roman" w:hAnsi="Times New Roman" w:cs="Times New Roman"/>
        </w:rPr>
      </w:pPr>
    </w:p>
    <w:sectPr w:rsidR="00C124DD" w:rsidRPr="00EF5A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A0E"/>
    <w:rsid w:val="002B3B04"/>
    <w:rsid w:val="00564B81"/>
    <w:rsid w:val="0057311F"/>
    <w:rsid w:val="006602BF"/>
    <w:rsid w:val="00C124DD"/>
    <w:rsid w:val="00EF5A0E"/>
    <w:rsid w:val="00FD2B36"/>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8630B"/>
  <w15:chartTrackingRefBased/>
  <w15:docId w15:val="{BA35E905-7262-4A7E-9E10-F96ED6C29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A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5A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5A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A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5A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5A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A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A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A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A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5A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A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A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5A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5A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A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A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A0E"/>
    <w:rPr>
      <w:rFonts w:eastAsiaTheme="majorEastAsia" w:cstheme="majorBidi"/>
      <w:color w:val="272727" w:themeColor="text1" w:themeTint="D8"/>
    </w:rPr>
  </w:style>
  <w:style w:type="paragraph" w:styleId="Title">
    <w:name w:val="Title"/>
    <w:basedOn w:val="Normal"/>
    <w:next w:val="Normal"/>
    <w:link w:val="TitleChar"/>
    <w:uiPriority w:val="10"/>
    <w:qFormat/>
    <w:rsid w:val="00EF5A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A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A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A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A0E"/>
    <w:pPr>
      <w:spacing w:before="160"/>
      <w:jc w:val="center"/>
    </w:pPr>
    <w:rPr>
      <w:i/>
      <w:iCs/>
      <w:color w:val="404040" w:themeColor="text1" w:themeTint="BF"/>
    </w:rPr>
  </w:style>
  <w:style w:type="character" w:customStyle="1" w:styleId="QuoteChar">
    <w:name w:val="Quote Char"/>
    <w:basedOn w:val="DefaultParagraphFont"/>
    <w:link w:val="Quote"/>
    <w:uiPriority w:val="29"/>
    <w:rsid w:val="00EF5A0E"/>
    <w:rPr>
      <w:i/>
      <w:iCs/>
      <w:color w:val="404040" w:themeColor="text1" w:themeTint="BF"/>
    </w:rPr>
  </w:style>
  <w:style w:type="paragraph" w:styleId="ListParagraph">
    <w:name w:val="List Paragraph"/>
    <w:basedOn w:val="Normal"/>
    <w:uiPriority w:val="34"/>
    <w:qFormat/>
    <w:rsid w:val="00EF5A0E"/>
    <w:pPr>
      <w:ind w:left="720"/>
      <w:contextualSpacing/>
    </w:pPr>
  </w:style>
  <w:style w:type="character" w:styleId="IntenseEmphasis">
    <w:name w:val="Intense Emphasis"/>
    <w:basedOn w:val="DefaultParagraphFont"/>
    <w:uiPriority w:val="21"/>
    <w:qFormat/>
    <w:rsid w:val="00EF5A0E"/>
    <w:rPr>
      <w:i/>
      <w:iCs/>
      <w:color w:val="0F4761" w:themeColor="accent1" w:themeShade="BF"/>
    </w:rPr>
  </w:style>
  <w:style w:type="paragraph" w:styleId="IntenseQuote">
    <w:name w:val="Intense Quote"/>
    <w:basedOn w:val="Normal"/>
    <w:next w:val="Normal"/>
    <w:link w:val="IntenseQuoteChar"/>
    <w:uiPriority w:val="30"/>
    <w:qFormat/>
    <w:rsid w:val="00EF5A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A0E"/>
    <w:rPr>
      <w:i/>
      <w:iCs/>
      <w:color w:val="0F4761" w:themeColor="accent1" w:themeShade="BF"/>
    </w:rPr>
  </w:style>
  <w:style w:type="character" w:styleId="IntenseReference">
    <w:name w:val="Intense Reference"/>
    <w:basedOn w:val="DefaultParagraphFont"/>
    <w:uiPriority w:val="32"/>
    <w:qFormat/>
    <w:rsid w:val="00EF5A0E"/>
    <w:rPr>
      <w:b/>
      <w:bCs/>
      <w:smallCaps/>
      <w:color w:val="0F4761" w:themeColor="accent1" w:themeShade="BF"/>
      <w:spacing w:val="5"/>
    </w:rPr>
  </w:style>
  <w:style w:type="character" w:styleId="Hyperlink">
    <w:name w:val="Hyperlink"/>
    <w:basedOn w:val="DefaultParagraphFont"/>
    <w:uiPriority w:val="99"/>
    <w:unhideWhenUsed/>
    <w:rsid w:val="00EF5A0E"/>
    <w:rPr>
      <w:color w:val="467886" w:themeColor="hyperlink"/>
      <w:u w:val="single"/>
    </w:rPr>
  </w:style>
  <w:style w:type="character" w:styleId="UnresolvedMention">
    <w:name w:val="Unresolved Mention"/>
    <w:basedOn w:val="DefaultParagraphFont"/>
    <w:uiPriority w:val="99"/>
    <w:semiHidden/>
    <w:unhideWhenUsed/>
    <w:rsid w:val="00EF5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fc.edu/student-life/registr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785</Characters>
  <Application>Microsoft Office Word</Application>
  <DocSecurity>0</DocSecurity>
  <Lines>6</Lines>
  <Paragraphs>1</Paragraphs>
  <ScaleCrop>false</ScaleCrop>
  <Company>St. Francis College</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John Edwards</cp:lastModifiedBy>
  <cp:revision>3</cp:revision>
  <dcterms:created xsi:type="dcterms:W3CDTF">2026-08-14T14:22:00Z</dcterms:created>
  <dcterms:modified xsi:type="dcterms:W3CDTF">2026-08-23T13:22:00Z</dcterms:modified>
</cp:coreProperties>
</file>